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33BB" w14:textId="77777777" w:rsidR="00095789" w:rsidRPr="00F26FFC" w:rsidRDefault="00095789" w:rsidP="00F26FFC">
      <w:pPr>
        <w:autoSpaceDE w:val="0"/>
        <w:autoSpaceDN w:val="0"/>
        <w:jc w:val="both"/>
        <w:rPr>
          <w:rFonts w:asciiTheme="minorHAnsi" w:hAnsiTheme="minorHAnsi"/>
          <w:b/>
          <w:color w:val="000000"/>
          <w:sz w:val="22"/>
          <w:szCs w:val="22"/>
        </w:rPr>
      </w:pPr>
      <w:bookmarkStart w:id="0" w:name="OLE_LINK1"/>
      <w:bookmarkStart w:id="1" w:name="OLE_LINK2"/>
      <w:bookmarkStart w:id="2" w:name="OLE_LINK3"/>
      <w:bookmarkStart w:id="3" w:name="OLE_LINK45"/>
      <w:bookmarkStart w:id="4" w:name="OLE_LINK46"/>
      <w:r w:rsidRPr="00F26FFC">
        <w:rPr>
          <w:rFonts w:asciiTheme="minorHAnsi" w:hAnsiTheme="minorHAnsi"/>
          <w:b/>
          <w:color w:val="000000"/>
          <w:sz w:val="22"/>
          <w:szCs w:val="22"/>
        </w:rPr>
        <w:t xml:space="preserve">Уважаемый клиент! </w:t>
      </w:r>
    </w:p>
    <w:p w14:paraId="777E809F" w14:textId="77777777" w:rsidR="00095789" w:rsidRPr="00F26FFC" w:rsidRDefault="00095789" w:rsidP="00F26FFC">
      <w:pPr>
        <w:autoSpaceDE w:val="0"/>
        <w:autoSpaceDN w:val="0"/>
        <w:jc w:val="both"/>
        <w:rPr>
          <w:rFonts w:asciiTheme="minorHAnsi" w:hAnsiTheme="minorHAnsi"/>
          <w:color w:val="000000"/>
          <w:sz w:val="22"/>
          <w:szCs w:val="22"/>
        </w:rPr>
      </w:pPr>
      <w:r w:rsidRPr="00F26FFC">
        <w:rPr>
          <w:rFonts w:asciiTheme="minorHAnsi" w:hAnsiTheme="minorHAnsi"/>
          <w:color w:val="000000"/>
          <w:sz w:val="22"/>
          <w:szCs w:val="22"/>
        </w:rPr>
        <w:t xml:space="preserve">Вы можете оплатить свой заказ онлайн с помощью банковской карты через платежный сервис компании Uniteller. После подтверждения заказа Вы будете перенаправлены на защищенную платежную страницу Uniteller, где необходимо будет ввести данные для оплаты заказа. После успешной оплаты на указанную в форме оплаты электронную почту будет направлен электронный чек с информацией о заказе и данными по произведенной оплате. </w:t>
      </w:r>
    </w:p>
    <w:p w14:paraId="4B193EFC" w14:textId="77777777" w:rsidR="00F6044A" w:rsidRPr="00F26FFC" w:rsidRDefault="00F6044A" w:rsidP="00F26FFC">
      <w:pPr>
        <w:autoSpaceDE w:val="0"/>
        <w:autoSpaceDN w:val="0"/>
        <w:jc w:val="both"/>
        <w:rPr>
          <w:rFonts w:asciiTheme="minorHAnsi" w:hAnsiTheme="minorHAnsi"/>
          <w:color w:val="000000"/>
          <w:sz w:val="22"/>
          <w:szCs w:val="22"/>
        </w:rPr>
      </w:pPr>
    </w:p>
    <w:p w14:paraId="229220B1" w14:textId="77777777" w:rsidR="00095789" w:rsidRPr="00F26FFC" w:rsidRDefault="00095789" w:rsidP="00F26FFC">
      <w:pPr>
        <w:autoSpaceDE w:val="0"/>
        <w:autoSpaceDN w:val="0"/>
        <w:jc w:val="both"/>
        <w:rPr>
          <w:rFonts w:asciiTheme="minorHAnsi" w:hAnsiTheme="minorHAnsi"/>
          <w:color w:val="000000"/>
          <w:sz w:val="22"/>
          <w:szCs w:val="22"/>
        </w:rPr>
      </w:pPr>
      <w:r w:rsidRPr="00F26FFC">
        <w:rPr>
          <w:rFonts w:asciiTheme="minorHAnsi" w:hAnsiTheme="minorHAnsi"/>
          <w:b/>
          <w:bCs/>
          <w:color w:val="000000"/>
          <w:sz w:val="22"/>
          <w:szCs w:val="22"/>
        </w:rPr>
        <w:t xml:space="preserve">Гарантии безопасности </w:t>
      </w:r>
    </w:p>
    <w:p w14:paraId="5AFCE34B" w14:textId="77777777" w:rsidR="00095789" w:rsidRPr="00F26FFC" w:rsidRDefault="00095789" w:rsidP="00F26FFC">
      <w:pPr>
        <w:autoSpaceDE w:val="0"/>
        <w:autoSpaceDN w:val="0"/>
        <w:jc w:val="both"/>
        <w:rPr>
          <w:rFonts w:asciiTheme="minorHAnsi" w:hAnsiTheme="minorHAnsi"/>
          <w:color w:val="000000"/>
          <w:sz w:val="22"/>
          <w:szCs w:val="22"/>
        </w:rPr>
      </w:pPr>
      <w:r w:rsidRPr="00F26FFC">
        <w:rPr>
          <w:rFonts w:asciiTheme="minorHAnsi" w:hAnsiTheme="minorHAnsi"/>
          <w:color w:val="000000"/>
          <w:sz w:val="22"/>
          <w:szCs w:val="22"/>
        </w:rPr>
        <w:t xml:space="preserve">Безопасность процессинга Uniteller подтверждена сертификатом стандарта безопасности данных индустрии платежных карт PCI DSS. Надежность сервиса обеспечивается интеллектуальной системой мониторинга мошеннических операций, а также применением 3D </w:t>
      </w:r>
      <w:proofErr w:type="spellStart"/>
      <w:r w:rsidRPr="00F26FFC">
        <w:rPr>
          <w:rFonts w:asciiTheme="minorHAnsi" w:hAnsiTheme="minorHAnsi"/>
          <w:color w:val="000000"/>
          <w:sz w:val="22"/>
          <w:szCs w:val="22"/>
        </w:rPr>
        <w:t>Secure</w:t>
      </w:r>
      <w:proofErr w:type="spellEnd"/>
      <w:r w:rsidRPr="00F26FFC">
        <w:rPr>
          <w:rFonts w:asciiTheme="minorHAnsi" w:hAnsiTheme="minorHAnsi"/>
          <w:color w:val="000000"/>
          <w:sz w:val="22"/>
          <w:szCs w:val="22"/>
        </w:rPr>
        <w:t xml:space="preserve"> - современной технологией безопасности интернет-платежей. </w:t>
      </w:r>
    </w:p>
    <w:p w14:paraId="32A8888B" w14:textId="77777777" w:rsidR="00F6044A" w:rsidRPr="00F26FFC" w:rsidRDefault="00F6044A" w:rsidP="00F26FFC">
      <w:pPr>
        <w:autoSpaceDE w:val="0"/>
        <w:autoSpaceDN w:val="0"/>
        <w:jc w:val="both"/>
        <w:rPr>
          <w:rFonts w:asciiTheme="minorHAnsi" w:hAnsiTheme="minorHAnsi"/>
          <w:color w:val="000000"/>
          <w:sz w:val="22"/>
          <w:szCs w:val="22"/>
        </w:rPr>
      </w:pPr>
    </w:p>
    <w:p w14:paraId="068AFD3D" w14:textId="77777777" w:rsidR="00095789" w:rsidRPr="00F26FFC" w:rsidRDefault="00095789" w:rsidP="00F26FFC">
      <w:pPr>
        <w:autoSpaceDE w:val="0"/>
        <w:autoSpaceDN w:val="0"/>
        <w:jc w:val="both"/>
        <w:rPr>
          <w:rFonts w:asciiTheme="minorHAnsi" w:hAnsiTheme="minorHAnsi"/>
          <w:color w:val="000000"/>
          <w:sz w:val="22"/>
          <w:szCs w:val="22"/>
        </w:rPr>
      </w:pPr>
      <w:r w:rsidRPr="00F26FFC">
        <w:rPr>
          <w:rFonts w:asciiTheme="minorHAnsi" w:hAnsiTheme="minorHAnsi"/>
          <w:color w:val="000000"/>
          <w:sz w:val="22"/>
          <w:szCs w:val="22"/>
        </w:rPr>
        <w:t xml:space="preserve">Данные Вашей карты вводятся на специальной защищенной платежной странице. Передача информации в процессинговую компанию Uniteller происходит с применением технологии шифрования TLS. Дальнейшая передача информации осуществляется по закрытым банковским каналам, имеющим наивысший уровень надежности. </w:t>
      </w:r>
    </w:p>
    <w:p w14:paraId="1D21BE3E" w14:textId="77777777" w:rsidR="00F6044A" w:rsidRPr="00F26FFC" w:rsidRDefault="00F6044A" w:rsidP="00F26FFC">
      <w:pPr>
        <w:autoSpaceDE w:val="0"/>
        <w:autoSpaceDN w:val="0"/>
        <w:jc w:val="both"/>
        <w:rPr>
          <w:rFonts w:asciiTheme="minorHAnsi" w:hAnsiTheme="minorHAnsi"/>
          <w:color w:val="000000"/>
          <w:sz w:val="22"/>
          <w:szCs w:val="22"/>
        </w:rPr>
      </w:pPr>
    </w:p>
    <w:p w14:paraId="328C0307" w14:textId="77777777" w:rsidR="00095789" w:rsidRPr="00F26FFC" w:rsidRDefault="00095789" w:rsidP="00F26FFC">
      <w:pPr>
        <w:autoSpaceDE w:val="0"/>
        <w:autoSpaceDN w:val="0"/>
        <w:jc w:val="both"/>
        <w:rPr>
          <w:rFonts w:asciiTheme="minorHAnsi" w:hAnsiTheme="minorHAnsi"/>
          <w:b/>
          <w:bCs/>
          <w:i/>
          <w:iCs/>
          <w:color w:val="000000"/>
          <w:sz w:val="22"/>
          <w:szCs w:val="22"/>
        </w:rPr>
      </w:pPr>
      <w:r w:rsidRPr="00F26FFC">
        <w:rPr>
          <w:rFonts w:asciiTheme="minorHAnsi" w:hAnsiTheme="minorHAnsi"/>
          <w:b/>
          <w:bCs/>
          <w:i/>
          <w:iCs/>
          <w:color w:val="000000"/>
          <w:sz w:val="22"/>
          <w:szCs w:val="22"/>
        </w:rPr>
        <w:t xml:space="preserve">Uniteller не передает данные Вашей карты магазину и иным третьим лицам! </w:t>
      </w:r>
    </w:p>
    <w:p w14:paraId="405CE75A" w14:textId="77777777" w:rsidR="00F6044A" w:rsidRPr="00F26FFC" w:rsidRDefault="00F6044A" w:rsidP="00F26FFC">
      <w:pPr>
        <w:autoSpaceDE w:val="0"/>
        <w:autoSpaceDN w:val="0"/>
        <w:jc w:val="both"/>
        <w:rPr>
          <w:rFonts w:asciiTheme="minorHAnsi" w:hAnsiTheme="minorHAnsi"/>
          <w:color w:val="000000"/>
          <w:sz w:val="22"/>
          <w:szCs w:val="22"/>
        </w:rPr>
      </w:pPr>
      <w:bookmarkStart w:id="5" w:name="_GoBack"/>
      <w:bookmarkEnd w:id="5"/>
    </w:p>
    <w:p w14:paraId="4724504C" w14:textId="77777777" w:rsidR="00095789" w:rsidRPr="00F26FFC" w:rsidRDefault="00095789" w:rsidP="00F26FFC">
      <w:pPr>
        <w:autoSpaceDE w:val="0"/>
        <w:autoSpaceDN w:val="0"/>
        <w:jc w:val="both"/>
        <w:rPr>
          <w:rFonts w:asciiTheme="minorHAnsi" w:hAnsiTheme="minorHAnsi"/>
          <w:color w:val="000000"/>
          <w:sz w:val="22"/>
          <w:szCs w:val="22"/>
        </w:rPr>
      </w:pPr>
      <w:r w:rsidRPr="00F26FFC">
        <w:rPr>
          <w:rFonts w:asciiTheme="minorHAnsi" w:hAnsiTheme="minorHAnsi"/>
          <w:color w:val="000000"/>
          <w:sz w:val="22"/>
          <w:szCs w:val="22"/>
        </w:rPr>
        <w:t xml:space="preserve">Если Ваша карта поддерживает технологию 3D </w:t>
      </w:r>
      <w:proofErr w:type="spellStart"/>
      <w:r w:rsidRPr="00F26FFC">
        <w:rPr>
          <w:rFonts w:asciiTheme="minorHAnsi" w:hAnsiTheme="minorHAnsi"/>
          <w:color w:val="000000"/>
          <w:sz w:val="22"/>
          <w:szCs w:val="22"/>
        </w:rPr>
        <w:t>Secure</w:t>
      </w:r>
      <w:proofErr w:type="spellEnd"/>
      <w:r w:rsidRPr="00F26FFC">
        <w:rPr>
          <w:rFonts w:asciiTheme="minorHAnsi" w:hAnsiTheme="minorHAnsi"/>
          <w:color w:val="000000"/>
          <w:sz w:val="22"/>
          <w:szCs w:val="22"/>
        </w:rPr>
        <w:t xml:space="preserve">, для осуществления платежа, Вам необходимо будет пройти дополнительную проверку пользователя в банке-эмитенте (банк, который выпустил Вашу карту). Для этого Вы будете направлены на страницу банка, выдавшего карту. Вид проверки зависит от банка. Как правило, это дополнительный пароль, который отправляется в SMS, карта переменных кодов, либо другие способы. </w:t>
      </w:r>
    </w:p>
    <w:bookmarkEnd w:id="0"/>
    <w:bookmarkEnd w:id="1"/>
    <w:bookmarkEnd w:id="2"/>
    <w:bookmarkEnd w:id="3"/>
    <w:bookmarkEnd w:id="4"/>
    <w:p w14:paraId="57293CF7" w14:textId="77777777" w:rsidR="0065765C" w:rsidRPr="00F26FFC" w:rsidRDefault="00A11143" w:rsidP="00F26FFC">
      <w:pPr>
        <w:pStyle w:val="a6"/>
        <w:jc w:val="both"/>
        <w:rPr>
          <w:rFonts w:asciiTheme="minorHAnsi" w:hAnsiTheme="minorHAnsi"/>
          <w:b/>
          <w:sz w:val="22"/>
          <w:szCs w:val="22"/>
        </w:rPr>
      </w:pPr>
    </w:p>
    <w:p w14:paraId="6414A2E6" w14:textId="10A85BF1" w:rsidR="00F26FFC" w:rsidRPr="00A11143" w:rsidRDefault="00F26FFC" w:rsidP="00A11143">
      <w:pPr>
        <w:jc w:val="both"/>
        <w:rPr>
          <w:rFonts w:asciiTheme="minorHAnsi" w:hAnsiTheme="minorHAnsi"/>
          <w:b/>
          <w:sz w:val="22"/>
          <w:szCs w:val="22"/>
        </w:rPr>
      </w:pPr>
      <w:r w:rsidRPr="00A11143">
        <w:rPr>
          <w:rFonts w:asciiTheme="minorHAnsi" w:hAnsiTheme="minorHAnsi"/>
          <w:b/>
          <w:sz w:val="22"/>
          <w:szCs w:val="22"/>
        </w:rPr>
        <w:t>Возврат.</w:t>
      </w:r>
    </w:p>
    <w:p w14:paraId="02C19D0E" w14:textId="77777777" w:rsidR="00F26FFC" w:rsidRPr="00F26FFC" w:rsidRDefault="00F26FFC" w:rsidP="00F26FFC">
      <w:pPr>
        <w:pStyle w:val="Default"/>
        <w:jc w:val="both"/>
        <w:rPr>
          <w:rFonts w:asciiTheme="minorHAnsi" w:hAnsiTheme="minorHAnsi"/>
          <w:sz w:val="22"/>
          <w:szCs w:val="22"/>
        </w:rPr>
      </w:pPr>
    </w:p>
    <w:p w14:paraId="58B2E67F" w14:textId="1CC99506" w:rsidR="00F26FFC" w:rsidRPr="00A11143" w:rsidRDefault="00F26FFC" w:rsidP="00A11143">
      <w:pPr>
        <w:autoSpaceDE w:val="0"/>
        <w:autoSpaceDN w:val="0"/>
        <w:jc w:val="both"/>
        <w:rPr>
          <w:rFonts w:asciiTheme="minorHAnsi" w:hAnsiTheme="minorHAnsi"/>
          <w:color w:val="000000"/>
          <w:sz w:val="22"/>
          <w:szCs w:val="22"/>
        </w:rPr>
      </w:pPr>
      <w:r w:rsidRPr="00F26FFC">
        <w:rPr>
          <w:rFonts w:asciiTheme="minorHAnsi" w:hAnsiTheme="minorHAnsi"/>
          <w:sz w:val="22"/>
          <w:szCs w:val="22"/>
        </w:rPr>
        <w:t xml:space="preserve"> </w:t>
      </w:r>
      <w:r w:rsidRPr="00A11143">
        <w:rPr>
          <w:rFonts w:asciiTheme="minorHAnsi" w:hAnsiTheme="minorHAnsi"/>
          <w:color w:val="000000"/>
          <w:sz w:val="22"/>
          <w:szCs w:val="22"/>
        </w:rPr>
        <w:t xml:space="preserve">Срок рассмотрения заявки на возврат денежных средств составляет </w:t>
      </w:r>
      <w:r w:rsidR="00A11143">
        <w:rPr>
          <w:rFonts w:asciiTheme="minorHAnsi" w:hAnsiTheme="minorHAnsi"/>
          <w:color w:val="000000"/>
          <w:sz w:val="22"/>
          <w:szCs w:val="22"/>
        </w:rPr>
        <w:t>10</w:t>
      </w:r>
      <w:r w:rsidRPr="00A11143">
        <w:rPr>
          <w:rFonts w:asciiTheme="minorHAnsi" w:hAnsiTheme="minorHAnsi"/>
          <w:color w:val="000000"/>
          <w:sz w:val="22"/>
          <w:szCs w:val="22"/>
        </w:rPr>
        <w:t xml:space="preserve"> дней. Возврат денежных средств осуществляется на ту же банковскую карту, с которой производился платеж. Возврат денежных средств на карту осуществляется в срок от 5 до 30 банковских дней, в зависимости от Банка, которым была выпущена банковская карта.»</w:t>
      </w:r>
    </w:p>
    <w:p w14:paraId="624169C2" w14:textId="77777777" w:rsidR="005D2158" w:rsidRDefault="005D2158" w:rsidP="00F26FFC">
      <w:pPr>
        <w:jc w:val="both"/>
        <w:rPr>
          <w:rFonts w:asciiTheme="minorHAnsi" w:hAnsiTheme="minorHAnsi"/>
          <w:i/>
          <w:iCs/>
          <w:sz w:val="22"/>
          <w:szCs w:val="22"/>
        </w:rPr>
      </w:pPr>
    </w:p>
    <w:p w14:paraId="21DCE95E" w14:textId="32F16E07" w:rsidR="00A11143" w:rsidRDefault="00A11143" w:rsidP="005D2158">
      <w:pPr>
        <w:jc w:val="both"/>
        <w:rPr>
          <w:rFonts w:asciiTheme="minorHAnsi" w:hAnsiTheme="minorHAnsi"/>
          <w:sz w:val="22"/>
          <w:szCs w:val="22"/>
        </w:rPr>
      </w:pPr>
    </w:p>
    <w:p w14:paraId="7316C2D4" w14:textId="4B3D3960" w:rsidR="00A11143" w:rsidRPr="005D2158" w:rsidRDefault="00A11143" w:rsidP="005D2158">
      <w:pPr>
        <w:jc w:val="both"/>
        <w:rPr>
          <w:rFonts w:asciiTheme="minorHAnsi" w:hAnsiTheme="minorHAnsi"/>
          <w:sz w:val="22"/>
          <w:szCs w:val="22"/>
        </w:rPr>
      </w:pPr>
      <w:r w:rsidRPr="00EB4FA0">
        <w:rPr>
          <w:rFonts w:asciiTheme="minorHAnsi" w:hAnsiTheme="minorHAnsi"/>
          <w:noProof/>
          <w:sz w:val="22"/>
          <w:szCs w:val="22"/>
        </w:rPr>
        <w:drawing>
          <wp:inline distT="0" distB="0" distL="0" distR="0" wp14:anchorId="06CEE32F" wp14:editId="49EE243E">
            <wp:extent cx="4055901" cy="495300"/>
            <wp:effectExtent l="0" t="0" r="0" b="0"/>
            <wp:docPr id="1" name="Рисунок 1" descr="C:\Users\averyutina\Desktop\доки для кп\Логотип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yutina\Desktop\доки для кп\Логотипы.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9877" cy="499449"/>
                    </a:xfrm>
                    <a:prstGeom prst="rect">
                      <a:avLst/>
                    </a:prstGeom>
                    <a:noFill/>
                    <a:ln>
                      <a:noFill/>
                    </a:ln>
                  </pic:spPr>
                </pic:pic>
              </a:graphicData>
            </a:graphic>
          </wp:inline>
        </w:drawing>
      </w:r>
    </w:p>
    <w:sectPr w:rsidR="00A11143" w:rsidRPr="005D2158" w:rsidSect="005D2158">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54B75"/>
    <w:multiLevelType w:val="hybridMultilevel"/>
    <w:tmpl w:val="B2003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99"/>
    <w:rsid w:val="00095789"/>
    <w:rsid w:val="004F273D"/>
    <w:rsid w:val="00563E10"/>
    <w:rsid w:val="0057173D"/>
    <w:rsid w:val="0058639D"/>
    <w:rsid w:val="005D2158"/>
    <w:rsid w:val="008B6B2F"/>
    <w:rsid w:val="00A11143"/>
    <w:rsid w:val="00AD3999"/>
    <w:rsid w:val="00BD52FC"/>
    <w:rsid w:val="00C145CD"/>
    <w:rsid w:val="00D102EC"/>
    <w:rsid w:val="00E278EA"/>
    <w:rsid w:val="00EB4FA0"/>
    <w:rsid w:val="00F26FFC"/>
    <w:rsid w:val="00F6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6D70"/>
  <w15:docId w15:val="{DAD797AE-13AD-4C0F-BF5E-0D558039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78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5789"/>
    <w:rPr>
      <w:color w:val="0000FF"/>
      <w:u w:val="single"/>
    </w:rPr>
  </w:style>
  <w:style w:type="paragraph" w:styleId="a4">
    <w:name w:val="Balloon Text"/>
    <w:basedOn w:val="a"/>
    <w:link w:val="a5"/>
    <w:uiPriority w:val="99"/>
    <w:semiHidden/>
    <w:unhideWhenUsed/>
    <w:rsid w:val="00095789"/>
    <w:rPr>
      <w:rFonts w:ascii="Tahoma" w:hAnsi="Tahoma" w:cs="Tahoma"/>
      <w:sz w:val="16"/>
      <w:szCs w:val="16"/>
    </w:rPr>
  </w:style>
  <w:style w:type="character" w:customStyle="1" w:styleId="a5">
    <w:name w:val="Текст выноски Знак"/>
    <w:basedOn w:val="a0"/>
    <w:link w:val="a4"/>
    <w:uiPriority w:val="99"/>
    <w:semiHidden/>
    <w:rsid w:val="00095789"/>
    <w:rPr>
      <w:rFonts w:ascii="Tahoma" w:hAnsi="Tahoma" w:cs="Tahoma"/>
      <w:sz w:val="16"/>
      <w:szCs w:val="16"/>
      <w:lang w:eastAsia="ru-RU"/>
    </w:rPr>
  </w:style>
  <w:style w:type="paragraph" w:styleId="a6">
    <w:name w:val="List Paragraph"/>
    <w:basedOn w:val="a"/>
    <w:uiPriority w:val="34"/>
    <w:qFormat/>
    <w:rsid w:val="00F6044A"/>
    <w:pPr>
      <w:ind w:left="720"/>
      <w:contextualSpacing/>
    </w:pPr>
  </w:style>
  <w:style w:type="paragraph" w:customStyle="1" w:styleId="Default">
    <w:name w:val="Default"/>
    <w:rsid w:val="00F26F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Кузьмина</dc:creator>
  <cp:keywords/>
  <dc:description/>
  <cp:lastModifiedBy>Юлия Тягнибедина</cp:lastModifiedBy>
  <cp:revision>2</cp:revision>
  <dcterms:created xsi:type="dcterms:W3CDTF">2022-08-29T09:44:00Z</dcterms:created>
  <dcterms:modified xsi:type="dcterms:W3CDTF">2022-08-29T09:44:00Z</dcterms:modified>
</cp:coreProperties>
</file>